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4432" w:firstLine="0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drawing xmlns:a="http://schemas.openxmlformats.org/drawingml/2006/main">
          <wp:inline distT="0" distB="0" distL="0" distR="0">
            <wp:extent cx="942975" cy="1019175"/>
            <wp:effectExtent l="0" t="0" r="0" b="0"/>
            <wp:docPr id="1073741825" name="officeArt object" descr="C:\Users\Francesca Ollino\Desktop\ST PAULS\2021\LOGOS\Insignia Orig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Francesca Ollino\Desktop\ST PAULS\2021\LOGOS\Insignia Original.jpg" descr="C:\Users\Francesca Ollino\Desktop\ST PAULS\2021\LOGOS\Insignia Original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19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ind w:left="4432" w:firstLine="0"/>
        <w:rPr>
          <w:rStyle w:val="Ninguno"/>
          <w:sz w:val="20"/>
          <w:szCs w:val="20"/>
        </w:rPr>
      </w:pPr>
    </w:p>
    <w:p>
      <w:pPr>
        <w:pStyle w:val="heading 2"/>
        <w:ind w:left="224" w:right="236" w:firstLine="0"/>
        <w:jc w:val="center"/>
      </w:pPr>
    </w:p>
    <w:p>
      <w:pPr>
        <w:pStyle w:val="heading 2"/>
        <w:ind w:left="224" w:right="236" w:firstLine="0"/>
        <w:jc w:val="center"/>
      </w:pPr>
      <w:r>
        <w:rPr>
          <w:rStyle w:val="Ninguno"/>
          <w:rtl w:val="0"/>
          <w:lang w:val="es-ES_tradnl"/>
        </w:rPr>
        <w:t>INFORMACI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SOBRE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NECESIDAD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EDUCATIVAS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ESPECIALES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CTER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PERMANENTE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spacing w:val="0"/>
          <w:rtl w:val="0"/>
          <w:lang w:val="es-ES_tradnl"/>
        </w:rPr>
        <w:t>(NEEP)</w:t>
      </w:r>
    </w:p>
    <w:p>
      <w:pPr>
        <w:pStyle w:val="Cuerpo"/>
        <w:ind w:right="7"/>
        <w:jc w:val="center"/>
        <w:rPr>
          <w:rStyle w:val="Ninguno"/>
          <w:b w:val="1"/>
          <w:bCs w:val="1"/>
        </w:rPr>
      </w:pPr>
    </w:p>
    <w:p>
      <w:pPr>
        <w:pStyle w:val="Cuerpo"/>
        <w:ind w:right="7"/>
        <w:jc w:val="center"/>
        <w:rPr>
          <w:rStyle w:val="Ninguno"/>
          <w:b w:val="1"/>
          <w:bCs w:val="1"/>
          <w:spacing w:val="0"/>
        </w:rPr>
      </w:pPr>
      <w:r>
        <w:rPr>
          <w:rStyle w:val="Ninguno"/>
          <w:b w:val="1"/>
          <w:bCs w:val="1"/>
          <w:rtl w:val="0"/>
          <w:lang w:val="es-ES_tradnl"/>
        </w:rPr>
        <w:t>Proceso</w:t>
      </w:r>
      <w:r>
        <w:rPr>
          <w:rStyle w:val="Ninguno"/>
          <w:b w:val="1"/>
          <w:bCs w:val="1"/>
          <w:spacing w:val="0"/>
          <w:rtl w:val="0"/>
        </w:rPr>
        <w:t xml:space="preserve"> </w:t>
      </w:r>
      <w:r>
        <w:rPr>
          <w:rStyle w:val="Ninguno"/>
          <w:b w:val="1"/>
          <w:bCs w:val="1"/>
          <w:rtl w:val="0"/>
        </w:rPr>
        <w:t>de</w:t>
      </w:r>
      <w:r>
        <w:rPr>
          <w:rStyle w:val="Ninguno"/>
          <w:b w:val="1"/>
          <w:bCs w:val="1"/>
          <w:spacing w:val="0"/>
          <w:rtl w:val="0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admisi</w:t>
      </w:r>
      <w:r>
        <w:rPr>
          <w:rStyle w:val="Ninguno"/>
          <w:b w:val="1"/>
          <w:bCs w:val="1"/>
          <w:rtl w:val="0"/>
          <w:lang w:val="es-ES_tradnl"/>
        </w:rPr>
        <w:t>ó</w:t>
      </w:r>
      <w:r>
        <w:rPr>
          <w:rStyle w:val="Ninguno"/>
          <w:b w:val="1"/>
          <w:bCs w:val="1"/>
          <w:rtl w:val="0"/>
        </w:rPr>
        <w:t>n</w:t>
      </w:r>
      <w:r>
        <w:rPr>
          <w:rStyle w:val="Ninguno"/>
          <w:b w:val="1"/>
          <w:bCs w:val="1"/>
          <w:spacing w:val="0"/>
          <w:rtl w:val="0"/>
        </w:rPr>
        <w:t xml:space="preserve"> </w:t>
      </w:r>
      <w:r>
        <w:rPr>
          <w:rStyle w:val="Ninguno"/>
          <w:b w:val="1"/>
          <w:bCs w:val="1"/>
          <w:spacing w:val="0"/>
          <w:rtl w:val="0"/>
        </w:rPr>
        <w:t>2027</w:t>
      </w:r>
    </w:p>
    <w:p>
      <w:pPr>
        <w:pStyle w:val="Cuerpo"/>
        <w:ind w:right="7"/>
        <w:jc w:val="center"/>
        <w:rPr>
          <w:rStyle w:val="Ninguno"/>
          <w:b w:val="1"/>
          <w:bCs w:val="1"/>
        </w:rPr>
      </w:pPr>
    </w:p>
    <w:p>
      <w:pPr>
        <w:pStyle w:val="Body Text"/>
        <w:rPr>
          <w:rStyle w:val="Ninguno"/>
          <w:b w:val="1"/>
          <w:bCs w:val="1"/>
        </w:rPr>
      </w:pPr>
    </w:p>
    <w:tbl>
      <w:tblPr>
        <w:tblW w:w="997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56"/>
        <w:gridCol w:w="6716"/>
      </w:tblGrid>
      <w:tr>
        <w:tblPrEx>
          <w:shd w:val="clear" w:color="auto" w:fill="ced7e7"/>
        </w:tblPrEx>
        <w:trPr>
          <w:trHeight w:val="375" w:hRule="atLeast"/>
        </w:trPr>
        <w:tc>
          <w:tcPr>
            <w:tcW w:type="dxa" w:w="3256"/>
            <w:tcBorders>
              <w:top w:val="single" w:color="943634" w:sz="4" w:space="0" w:shadow="0" w:frame="0"/>
              <w:left w:val="single" w:color="943634" w:sz="4" w:space="0" w:shadow="0" w:frame="0"/>
              <w:bottom w:val="single" w:color="943634" w:sz="4" w:space="0" w:shadow="0" w:frame="0"/>
              <w:right w:val="single" w:color="943634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Nombre del alumno postulante:</w:t>
            </w:r>
          </w:p>
        </w:tc>
        <w:tc>
          <w:tcPr>
            <w:tcW w:type="dxa" w:w="6716"/>
            <w:tcBorders>
              <w:top w:val="single" w:color="943634" w:sz="4" w:space="0" w:shadow="0" w:frame="0"/>
              <w:left w:val="single" w:color="943634" w:sz="4" w:space="0" w:shadow="0" w:frame="0"/>
              <w:bottom w:val="single" w:color="943634" w:sz="4" w:space="0" w:shadow="0" w:frame="0"/>
              <w:right w:val="single" w:color="94363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1" w:hRule="atLeast"/>
        </w:trPr>
        <w:tc>
          <w:tcPr>
            <w:tcW w:type="dxa" w:w="3256"/>
            <w:tcBorders>
              <w:top w:val="single" w:color="943634" w:sz="4" w:space="0" w:shadow="0" w:frame="0"/>
              <w:left w:val="single" w:color="943634" w:sz="4" w:space="0" w:shadow="0" w:frame="0"/>
              <w:bottom w:val="single" w:color="943634" w:sz="4" w:space="0" w:shadow="0" w:frame="0"/>
              <w:right w:val="single" w:color="943634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Curso al que postula:</w:t>
            </w:r>
          </w:p>
        </w:tc>
        <w:tc>
          <w:tcPr>
            <w:tcW w:type="dxa" w:w="6716"/>
            <w:tcBorders>
              <w:top w:val="single" w:color="943634" w:sz="4" w:space="0" w:shadow="0" w:frame="0"/>
              <w:left w:val="single" w:color="943634" w:sz="4" w:space="0" w:shadow="0" w:frame="0"/>
              <w:bottom w:val="single" w:color="943634" w:sz="4" w:space="0" w:shadow="0" w:frame="0"/>
              <w:right w:val="single" w:color="94363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91" w:hRule="atLeast"/>
        </w:trPr>
        <w:tc>
          <w:tcPr>
            <w:tcW w:type="dxa" w:w="3256"/>
            <w:tcBorders>
              <w:top w:val="single" w:color="943634" w:sz="4" w:space="0" w:shadow="0" w:frame="0"/>
              <w:left w:val="single" w:color="943634" w:sz="4" w:space="0" w:shadow="0" w:frame="0"/>
              <w:bottom w:val="single" w:color="943634" w:sz="4" w:space="0" w:shadow="0" w:frame="0"/>
              <w:right w:val="single" w:color="943634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Text"/>
            </w:pPr>
            <w:r>
              <w:rPr>
                <w:rStyle w:val="Ninguno"/>
                <w:b w:val="1"/>
                <w:bCs w:val="1"/>
                <w:spacing w:val="0"/>
                <w:shd w:val="nil" w:color="auto" w:fill="auto"/>
                <w:rtl w:val="0"/>
                <w:lang w:val="es-ES_tradnl"/>
              </w:rPr>
              <w:t>Fecha:</w:t>
            </w:r>
          </w:p>
        </w:tc>
        <w:tc>
          <w:tcPr>
            <w:tcW w:type="dxa" w:w="6716"/>
            <w:tcBorders>
              <w:top w:val="single" w:color="943634" w:sz="4" w:space="0" w:shadow="0" w:frame="0"/>
              <w:left w:val="single" w:color="943634" w:sz="4" w:space="0" w:shadow="0" w:frame="0"/>
              <w:bottom w:val="single" w:color="943634" w:sz="4" w:space="0" w:shadow="0" w:frame="0"/>
              <w:right w:val="single" w:color="943634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Text"/>
        <w:rPr>
          <w:rStyle w:val="Ninguno"/>
          <w:b w:val="1"/>
          <w:bCs w:val="1"/>
        </w:rPr>
      </w:pPr>
    </w:p>
    <w:p>
      <w:pPr>
        <w:pStyle w:val="Body Text"/>
        <w:rPr>
          <w:rStyle w:val="Ninguno"/>
          <w:b w:val="1"/>
          <w:bCs w:val="1"/>
        </w:rPr>
      </w:pPr>
    </w:p>
    <w:p>
      <w:pPr>
        <w:pStyle w:val="Body Text"/>
        <w:rPr>
          <w:rStyle w:val="Ninguno"/>
          <w:b w:val="1"/>
          <w:bCs w:val="1"/>
        </w:rPr>
      </w:pPr>
    </w:p>
    <w:p>
      <w:pPr>
        <w:pStyle w:val="Body Text"/>
      </w:pPr>
      <w:r>
        <w:rPr>
          <w:rStyle w:val="Ninguno"/>
          <w:rtl w:val="0"/>
          <w:lang w:val="es-ES_tradnl"/>
        </w:rPr>
        <w:t>Marcar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con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una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X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si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el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alumno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postulante</w:t>
      </w:r>
      <w:r>
        <w:rPr>
          <w:rStyle w:val="Ninguno"/>
          <w:spacing w:val="-1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presenta</w:t>
      </w:r>
      <w:r>
        <w:rPr>
          <w:rStyle w:val="Ninguno"/>
          <w:spacing w:val="-6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alguna</w:t>
      </w:r>
      <w:r>
        <w:rPr>
          <w:rStyle w:val="Ninguno"/>
          <w:spacing w:val="-5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</w:t>
      </w:r>
      <w:r>
        <w:rPr>
          <w:rStyle w:val="Ninguno"/>
          <w:spacing w:val="-6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las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siguientes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condiciones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(puede</w:t>
      </w:r>
      <w:r>
        <w:rPr>
          <w:rStyle w:val="Ninguno"/>
          <w:spacing w:val="-5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marcar</w:t>
      </w:r>
      <w:r>
        <w:rPr>
          <w:rStyle w:val="Ninguno"/>
          <w:spacing w:val="0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</w:t>
      </w:r>
      <w:r>
        <w:rPr>
          <w:rStyle w:val="Ninguno"/>
          <w:spacing w:val="-3"/>
          <w:rtl w:val="0"/>
          <w:lang w:val="es-ES_tradnl"/>
        </w:rPr>
        <w:t xml:space="preserve"> </w:t>
      </w:r>
      <w:r>
        <w:rPr>
          <w:rStyle w:val="Ninguno"/>
          <w:rtl w:val="0"/>
          <w:lang w:val="es-ES_tradnl"/>
        </w:rPr>
        <w:t>de una alternativa):</w:t>
      </w:r>
    </w:p>
    <w:p>
      <w:pPr>
        <w:pStyle w:val="Body Text"/>
      </w:pPr>
    </w:p>
    <w:p>
      <w:pPr>
        <w:pStyle w:val="Body Text"/>
        <w:rPr>
          <w:rStyle w:val="Ninguno"/>
          <w:sz w:val="20"/>
          <w:szCs w:val="20"/>
        </w:rPr>
      </w:pPr>
    </w:p>
    <w:tbl>
      <w:tblPr>
        <w:tblW w:w="9771" w:type="dxa"/>
        <w:jc w:val="left"/>
        <w:tblInd w:w="26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938"/>
        <w:gridCol w:w="2833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71"/>
            <w:gridSpan w:val="2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d9d9d9"/>
            <w:tcMar>
              <w:top w:type="dxa" w:w="80"/>
              <w:left w:type="dxa" w:w="109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29" w:firstLine="0"/>
              <w:jc w:val="center"/>
            </w:pP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Necesidades</w:t>
            </w:r>
            <w:r>
              <w:rPr>
                <w:rStyle w:val="Ninguno"/>
                <w:b w:val="1"/>
                <w:bCs w:val="1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Educativas</w:t>
            </w:r>
            <w:r>
              <w:rPr>
                <w:rStyle w:val="Ninguno"/>
                <w:b w:val="1"/>
                <w:bCs w:val="1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hd w:val="nil" w:color="auto" w:fill="auto"/>
                <w:rtl w:val="0"/>
                <w:lang w:val="es-ES_tradnl"/>
              </w:rPr>
              <w:t>Especiales</w:t>
            </w:r>
            <w:r>
              <w:rPr>
                <w:rStyle w:val="Ninguno"/>
                <w:b w:val="1"/>
                <w:bCs w:val="1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b w:val="1"/>
                <w:bCs w:val="1"/>
                <w:spacing w:val="0"/>
                <w:shd w:val="nil" w:color="auto" w:fill="auto"/>
                <w:rtl w:val="0"/>
                <w:lang w:val="es-ES_tradnl"/>
              </w:rPr>
              <w:t>Permanentes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71"/>
            <w:gridSpan w:val="2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02" w:firstLine="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Trastornos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del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Neurodesarrollo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1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Trastorno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Espectro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Autista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(nivel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1)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71"/>
            <w:gridSpan w:val="2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02" w:firstLine="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Discapacidades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Auditivas</w:t>
            </w:r>
          </w:p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2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Uso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aud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fonos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auditivos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Implante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Coclear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12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Hipoacusia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(grado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de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leve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a 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moderado)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9771"/>
            <w:gridSpan w:val="2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182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ind w:left="102" w:firstLine="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Discapacidades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Visuales</w:t>
            </w:r>
          </w:p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5"/>
              </w:numPr>
              <w:rPr>
                <w:lang w:val="es-ES_tradnl"/>
              </w:rPr>
            </w:pP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Miop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a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Astigmatismo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8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Nistagmus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07" w:hRule="atLeast"/>
        </w:trPr>
        <w:tc>
          <w:tcPr>
            <w:tcW w:type="dxa" w:w="6938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Paragraph"/>
              <w:numPr>
                <w:ilvl w:val="0"/>
                <w:numId w:val="8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Dicromatopsia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 xml:space="preserve"> </w:t>
            </w:r>
            <w:r>
              <w:rPr>
                <w:rStyle w:val="Ninguno"/>
                <w:spacing w:val="0"/>
                <w:shd w:val="nil" w:color="auto" w:fill="auto"/>
                <w:rtl w:val="0"/>
                <w:lang w:val="es-ES_tradnl"/>
              </w:rPr>
              <w:t>(daltonismo)</w:t>
            </w:r>
          </w:p>
        </w:tc>
        <w:tc>
          <w:tcPr>
            <w:tcW w:type="dxa" w:w="2833"/>
            <w:tcBorders>
              <w:top w:val="single" w:color="933634" w:sz="8" w:space="0" w:shadow="0" w:frame="0"/>
              <w:left w:val="single" w:color="933634" w:sz="8" w:space="0" w:shadow="0" w:frame="0"/>
              <w:bottom w:val="single" w:color="933634" w:sz="8" w:space="0" w:shadow="0" w:frame="0"/>
              <w:right w:val="single" w:color="933634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Text"/>
        <w:ind w:left="160" w:hanging="160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1767934</wp:posOffset>
                </wp:positionH>
                <wp:positionV relativeFrom="line">
                  <wp:posOffset>275039</wp:posOffset>
                </wp:positionV>
                <wp:extent cx="4239763" cy="0"/>
                <wp:effectExtent l="0" t="0" r="0" b="0"/>
                <wp:wrapTopAndBottom distT="0" distB="0"/>
                <wp:docPr id="1073741826" name="officeArt object" descr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9763" cy="0"/>
                        </a:xfrm>
                        <a:prstGeom prst="line">
                          <a:avLst/>
                        </a:prstGeom>
                        <a:noFill/>
                        <a:ln w="908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39.2pt;margin-top:21.7pt;width:333.8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ind w:right="7"/>
        <w:jc w:val="center"/>
      </w:pPr>
      <w:r>
        <w:rPr>
          <w:rStyle w:val="Ninguno"/>
          <w:b w:val="1"/>
          <w:bCs w:val="1"/>
          <w:rtl w:val="0"/>
          <w:lang w:val="es-ES_tradnl"/>
        </w:rPr>
        <w:t>Nombre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y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Firma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del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Tutor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rtl w:val="0"/>
          <w:lang w:val="es-ES_tradnl"/>
        </w:rPr>
        <w:t>del</w:t>
      </w:r>
      <w:r>
        <w:rPr>
          <w:rStyle w:val="Ninguno"/>
          <w:b w:val="1"/>
          <w:bCs w:val="1"/>
          <w:spacing w:val="0"/>
          <w:rtl w:val="0"/>
          <w:lang w:val="es-ES_tradnl"/>
        </w:rPr>
        <w:t xml:space="preserve"> </w:t>
      </w:r>
      <w:r>
        <w:rPr>
          <w:rStyle w:val="Ninguno"/>
          <w:b w:val="1"/>
          <w:bCs w:val="1"/>
          <w:spacing w:val="0"/>
          <w:rtl w:val="0"/>
          <w:lang w:val="es-ES_tradnl"/>
        </w:rPr>
        <w:t>postulante</w:t>
      </w:r>
      <w:r>
        <w:rPr>
          <w:rStyle w:val="Ninguno"/>
          <w:b w:val="1"/>
          <w:bCs w:val="1"/>
        </w:rPr>
      </w:r>
    </w:p>
    <w:sectPr>
      <w:headerReference w:type="default" r:id="rId5"/>
      <w:footerReference w:type="default" r:id="rId6"/>
      <w:pgSz w:w="12260" w:h="18720" w:orient="portrait"/>
      <w:pgMar w:top="1134" w:right="1134" w:bottom="1134" w:left="1134" w:header="0" w:footer="98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·"/>
      <w:lvlJc w:val="left"/>
      <w:pPr>
        <w:ind w:left="821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821"/>
        </w:tabs>
        <w:ind w:left="142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821"/>
        </w:tabs>
        <w:ind w:left="203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821"/>
        </w:tabs>
        <w:ind w:left="264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821"/>
        </w:tabs>
        <w:ind w:left="325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821"/>
        </w:tabs>
        <w:ind w:left="386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821"/>
        </w:tabs>
        <w:ind w:left="447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821"/>
        </w:tabs>
        <w:ind w:left="508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821"/>
        </w:tabs>
        <w:ind w:left="5697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821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821"/>
        </w:tabs>
        <w:ind w:left="821" w:hanging="1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03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64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25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386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447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508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569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821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821"/>
        </w:tabs>
        <w:ind w:left="821" w:hanging="1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03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64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25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386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447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508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569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821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821"/>
        </w:tabs>
        <w:ind w:left="821" w:hanging="1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03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64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25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386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447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508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569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821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821"/>
        </w:tabs>
        <w:ind w:left="821" w:hanging="1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03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64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25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386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447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508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569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821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821"/>
        </w:tabs>
        <w:ind w:left="821" w:hanging="1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03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64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25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386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447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508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569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821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821"/>
        </w:tabs>
        <w:ind w:left="821" w:hanging="1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03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64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25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386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447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508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569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821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821"/>
        </w:tabs>
        <w:ind w:left="821" w:hanging="11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21"/>
        </w:tabs>
        <w:ind w:left="203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21"/>
        </w:tabs>
        <w:ind w:left="264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21"/>
        </w:tabs>
        <w:ind w:left="325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21"/>
        </w:tabs>
        <w:ind w:left="3868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21"/>
        </w:tabs>
        <w:ind w:left="447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21"/>
        </w:tabs>
        <w:ind w:left="508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21"/>
        </w:tabs>
        <w:ind w:left="5697" w:hanging="71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